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D3" w:rsidRDefault="00624ED3" w:rsidP="00624ED3">
      <w:pPr>
        <w:jc w:val="center"/>
        <w:rPr>
          <w:b/>
          <w:sz w:val="28"/>
          <w:szCs w:val="28"/>
        </w:rPr>
      </w:pPr>
    </w:p>
    <w:p w:rsid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" w:hAnsi="Arial" w:cs="Arial"/>
          <w:b/>
          <w:bCs/>
        </w:rPr>
      </w:pPr>
      <w:r w:rsidRPr="00F570F0">
        <w:rPr>
          <w:rFonts w:ascii="Arial" w:hAnsi="Arial"/>
          <w:b/>
          <w:bCs/>
        </w:rPr>
        <w:t>#17 Sacrum Profanum: Sąsiedztwo</w:t>
      </w:r>
    </w:p>
    <w:p w:rsidR="00234060" w:rsidRPr="00F570F0" w:rsidRDefault="00332925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eastAsia="pl-PL"/>
        </w:rPr>
        <w:drawing>
          <wp:inline distT="0" distB="0" distL="0" distR="0">
            <wp:extent cx="4397375" cy="1673136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photo 1025×390 px_Obszar robocz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145" cy="16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60" w:rsidRP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234060">
        <w:rPr>
          <w:rFonts w:ascii="Arial" w:hAnsi="Arial"/>
          <w:b/>
          <w:bCs/>
          <w:sz w:val="21"/>
          <w:szCs w:val="21"/>
        </w:rPr>
        <w:t>Na 17. Sacrum Profanum zwrócimy uwagę na najbliższe otoczenie. Rozejrzyjmy się, szukając inspiracji wokół nas, bez strachu przed bliskością w pełnym podziałów świecie końca drugiej dekady XXI wieku. Festiwal Sacrum Profanum nigdy nie unikał podejmowania tematów społecznych, politycznych czy światopoglądowych. W tym roku przesuwamy jednak wektor zaintere</w:t>
      </w:r>
      <w:bookmarkStart w:id="0" w:name="_GoBack"/>
      <w:bookmarkEnd w:id="0"/>
      <w:r w:rsidRPr="00234060">
        <w:rPr>
          <w:rFonts w:ascii="Arial" w:hAnsi="Arial"/>
          <w:b/>
          <w:bCs/>
          <w:sz w:val="21"/>
          <w:szCs w:val="21"/>
        </w:rPr>
        <w:t>sowań w nowym kierunku. 17. edycja Festiwalu Sacrum Profanum rozpocznie się 27 września i potrwa do 4 października 2019 r.</w:t>
      </w:r>
    </w:p>
    <w:p w:rsidR="00234060" w:rsidRP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</w:rPr>
        <w:tab/>
      </w:r>
      <w:r w:rsidRPr="00234060">
        <w:rPr>
          <w:rFonts w:ascii="Arial" w:hAnsi="Arial" w:cs="Arial"/>
          <w:sz w:val="21"/>
          <w:szCs w:val="21"/>
        </w:rPr>
        <w:t>Podczas tegorocznej edycji Sacrum Profanum przyjrzyjmy się idei dobrego sąsiedztwa w różnych jej wariantach: lokalnym, krajowym, społecznym i symbolicznym. Dobry sąsiad – taki, na którym możemy polegać, na którego pomoc możemy liczyć – nie konkuruje, a wspiera. Wejście do nowej otwartej społeczności jest bardzo budującym</w:t>
      </w:r>
      <w:r w:rsidRPr="00234060">
        <w:rPr>
          <w:rFonts w:ascii="Arial" w:hAnsi="Arial" w:cs="Arial"/>
          <w:color w:val="B41700"/>
          <w:sz w:val="21"/>
          <w:szCs w:val="21"/>
        </w:rPr>
        <w:t xml:space="preserve"> </w:t>
      </w:r>
      <w:r w:rsidRPr="00234060">
        <w:rPr>
          <w:rFonts w:ascii="Arial" w:hAnsi="Arial" w:cs="Arial"/>
          <w:sz w:val="21"/>
          <w:szCs w:val="21"/>
        </w:rPr>
        <w:t>doświadczeniem. Tworzenie nowej, solidarnej i przyjaznej grupy to wielkie wyzwanie. Tolerancja i rozbudzanie jej</w:t>
      </w:r>
      <w:r w:rsidRPr="00234060">
        <w:rPr>
          <w:rFonts w:ascii="Arial" w:hAnsi="Arial" w:cs="Arial"/>
          <w:color w:val="B41700"/>
          <w:sz w:val="21"/>
          <w:szCs w:val="21"/>
        </w:rPr>
        <w:t xml:space="preserve"> </w:t>
      </w:r>
      <w:r w:rsidRPr="00234060">
        <w:rPr>
          <w:rFonts w:ascii="Arial" w:hAnsi="Arial" w:cs="Arial"/>
          <w:sz w:val="21"/>
          <w:szCs w:val="21"/>
        </w:rPr>
        <w:t>w innych wciąż jest w deficycie. Zarówno w globalnej, jak i lokalnej skali doszliśmy do takiego rozkładu więzi społecznych, tak silnych podziałów społecznych, finansowych, politycznych, że zbyt mocno zbliżyliśmy się do ryzykownej granicy. Czy po przekroczeniu masy krytycznej dojdzie do konfliktu? W</w:t>
      </w:r>
      <w:r w:rsidRPr="00234060">
        <w:rPr>
          <w:rFonts w:ascii="Arial" w:hAnsi="Arial" w:cs="Arial"/>
          <w:color w:val="B41700"/>
          <w:sz w:val="21"/>
          <w:szCs w:val="21"/>
        </w:rPr>
        <w:t xml:space="preserve"> </w:t>
      </w:r>
      <w:r w:rsidRPr="00234060">
        <w:rPr>
          <w:rFonts w:ascii="Arial" w:hAnsi="Arial" w:cs="Arial"/>
          <w:sz w:val="21"/>
          <w:szCs w:val="21"/>
        </w:rPr>
        <w:t xml:space="preserve">80 lat od wybuchu II wojny światowej warto oddać się tej refleksji. W czasach masowych migracji, redefinicji sojuszy i zrywania utrzymujących pokój i harmonijny rozwój państw porozumień musimy uczyć się współegzystować, rozmawiać ze sobą i wzajemnie się szanować. </w:t>
      </w:r>
    </w:p>
    <w:p w:rsidR="00234060" w:rsidRP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234060">
        <w:rPr>
          <w:rFonts w:ascii="Arial" w:eastAsia="Arial" w:hAnsi="Arial" w:cs="Arial"/>
          <w:sz w:val="21"/>
          <w:szCs w:val="21"/>
        </w:rPr>
        <w:tab/>
      </w:r>
      <w:r w:rsidRPr="00234060">
        <w:rPr>
          <w:rFonts w:ascii="Arial" w:hAnsi="Arial" w:cs="Arial"/>
          <w:i/>
          <w:iCs/>
          <w:sz w:val="21"/>
          <w:szCs w:val="21"/>
        </w:rPr>
        <w:t xml:space="preserve">Na Sacrum Profanum zawsze chodziło o spotkanie, łączenie, dopasowywanie i zestawianie wszelkiego rodzaju skrajności. Tak na scenie, jak i przed nią. Tak w idei, jak i w rzeczywistości. Szukanie podobieństw, docenianie różnic i zacieranie granic to credo tego festiwalu. Teraz odwołujemy się do niego jeszcze głośniej. Niech muzyka akademicka sąsiaduje </w:t>
      </w:r>
      <w:r w:rsidRPr="00234060">
        <w:rPr>
          <w:rFonts w:ascii="Arial" w:hAnsi="Arial" w:cs="Arial"/>
          <w:i/>
          <w:iCs/>
          <w:sz w:val="21"/>
          <w:szCs w:val="21"/>
        </w:rPr>
        <w:lastRenderedPageBreak/>
        <w:t xml:space="preserve">z rozrywkową na równych prawach, bez wyróżniania i podziałów. Jesteśmy pewni, że artyści festiwalu dostarczą nam wszystkim mocnych wrażeń i powodów do dyskusji. Licząc na twórczy ferment, doprowadzamy do spotkania artystów, którym nie było po drodze. W nieoczywisty sposób zestawiamy kompozytorów, dążąc do programowej spójności – </w:t>
      </w:r>
      <w:r w:rsidRPr="00234060">
        <w:rPr>
          <w:rFonts w:ascii="Arial" w:hAnsi="Arial" w:cs="Arial"/>
          <w:sz w:val="21"/>
          <w:szCs w:val="21"/>
        </w:rPr>
        <w:t>podkreśla Krzysztof Pietraszewski, kurator festiwalu Sacrum Profanum.</w:t>
      </w:r>
    </w:p>
    <w:p w:rsidR="00234060" w:rsidRP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Helvetica" w:hAnsi="Arial" w:cs="Arial"/>
          <w:sz w:val="21"/>
          <w:szCs w:val="21"/>
        </w:rPr>
      </w:pPr>
      <w:r w:rsidRPr="00234060">
        <w:rPr>
          <w:rFonts w:ascii="Arial" w:eastAsia="Arial" w:hAnsi="Arial" w:cs="Arial"/>
          <w:sz w:val="21"/>
          <w:szCs w:val="21"/>
        </w:rPr>
        <w:tab/>
      </w:r>
      <w:r w:rsidRPr="00234060">
        <w:rPr>
          <w:rFonts w:ascii="Arial" w:hAnsi="Arial" w:cs="Arial"/>
          <w:sz w:val="21"/>
          <w:szCs w:val="21"/>
        </w:rPr>
        <w:t>Stawiamy wiele pytań. Czy środowisko muzyczne jest skonsolidowane? Czy świat akademickiej muzyki współczesnej jest otwarty na to, co nowe? Jakim wyzwaniem jest bycie kompozytorem w XXI wieku? Chcemy, żeby była to najbardziej humanistyczna edycja – w jej centrum stawiamy człowieka. Nie ustajemy w staraniach o utrzymanie parytetu wśród twórców prezentowanych na festiwalu – w tym roku udało się to w pełni. Wciąż mamy nadzieję, że naszym śladem pójdą kolejni.</w:t>
      </w:r>
    </w:p>
    <w:p w:rsidR="00234060" w:rsidRPr="00234060" w:rsidRDefault="00234060" w:rsidP="0023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234060">
        <w:rPr>
          <w:rFonts w:ascii="Arial" w:eastAsia="Arial" w:hAnsi="Arial" w:cs="Arial"/>
          <w:sz w:val="21"/>
          <w:szCs w:val="21"/>
        </w:rPr>
        <w:tab/>
        <w:t>Wprost nawi</w:t>
      </w:r>
      <w:r w:rsidRPr="00234060">
        <w:rPr>
          <w:rFonts w:ascii="Arial" w:hAnsi="Arial" w:cs="Arial"/>
          <w:sz w:val="21"/>
          <w:szCs w:val="21"/>
        </w:rPr>
        <w:t>ązując do sąsiedztwa, chcemy w kolejnych latach przybliżyć muzykę państw Europy Wschodniej. Po ubiegłorocznym świętowaniu stulecia polskiej niepodległości chcemy dzielić tę wspólną radość z Litwą, która swoją rocznicę obchodziła równolegle. Najbliższą odsłonę festiwalu Sacrum Profanum wypełni twórczość przedstawicieli Polski, USA, Litwy, Austrii, Australii, Kanady, Francji, Holandii, Wielkiej Brytanii i Korei Południowej. Ogłoszenie pełnego programu 17. edycji festiwalu Sacrum Profanum już wkrótce.</w:t>
      </w:r>
    </w:p>
    <w:p w:rsidR="00234060" w:rsidRPr="00F570F0" w:rsidRDefault="00234060" w:rsidP="002340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</w:p>
    <w:p w:rsidR="00B475AA" w:rsidRDefault="00B475AA" w:rsidP="00234060">
      <w:pPr>
        <w:spacing w:after="240"/>
        <w:jc w:val="center"/>
      </w:pPr>
    </w:p>
    <w:sectPr w:rsidR="00B475AA" w:rsidSect="00541560">
      <w:headerReference w:type="default" r:id="rId8"/>
      <w:footerReference w:type="default" r:id="rId9"/>
      <w:pgSz w:w="11906" w:h="16838" w:code="9"/>
      <w:pgMar w:top="1418" w:right="1418" w:bottom="255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7E" w:rsidRDefault="009F287E" w:rsidP="00B475AA">
      <w:pPr>
        <w:spacing w:after="0" w:line="240" w:lineRule="auto"/>
      </w:pPr>
      <w:r>
        <w:separator/>
      </w:r>
    </w:p>
  </w:endnote>
  <w:endnote w:type="continuationSeparator" w:id="0">
    <w:p w:rsidR="009F287E" w:rsidRDefault="009F287E" w:rsidP="00B4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60" w:rsidRPr="002E0187" w:rsidRDefault="001A2DA0" w:rsidP="002E0187">
    <w:pPr>
      <w:pStyle w:val="Stopka"/>
    </w:pPr>
    <w:r w:rsidRPr="001A2DA0">
      <w:rPr>
        <w:noProof/>
        <w:lang w:eastAsia="pl-PL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-1240866</wp:posOffset>
          </wp:positionV>
          <wp:extent cx="7273925" cy="1524635"/>
          <wp:effectExtent l="0" t="0" r="0" b="0"/>
          <wp:wrapSquare wrapText="bothSides"/>
          <wp:docPr id="5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mazurkiewicz\Desktop\headers_footers_full_pack\Exported\Footer_Grysiak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3925" cy="152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7E" w:rsidRDefault="009F287E" w:rsidP="00B475AA">
      <w:pPr>
        <w:spacing w:after="0" w:line="240" w:lineRule="auto"/>
      </w:pPr>
      <w:r>
        <w:separator/>
      </w:r>
    </w:p>
  </w:footnote>
  <w:footnote w:type="continuationSeparator" w:id="0">
    <w:p w:rsidR="009F287E" w:rsidRDefault="009F287E" w:rsidP="00B4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60" w:rsidRDefault="00234060" w:rsidP="00B475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DFB58C" wp14:editId="2844801F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7266305" cy="897255"/>
          <wp:effectExtent l="0" t="0" r="0" b="0"/>
          <wp:wrapSquare wrapText="bothSides"/>
          <wp:docPr id="8" name="Obraz 7" descr="C:\Users\amazurkiewicz\Desktop\headers_footers_full_pack\Exported\Header_sacrumprofanum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azurkiewicz\Desktop\headers_footers_full_pack\Exported\Header_sacrumprofanum_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30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D2"/>
    <w:rsid w:val="000024C9"/>
    <w:rsid w:val="00020108"/>
    <w:rsid w:val="000420DD"/>
    <w:rsid w:val="00050361"/>
    <w:rsid w:val="00062B0F"/>
    <w:rsid w:val="000979D0"/>
    <w:rsid w:val="000A2786"/>
    <w:rsid w:val="000B477F"/>
    <w:rsid w:val="000B7B32"/>
    <w:rsid w:val="000C43CB"/>
    <w:rsid w:val="000D6AF8"/>
    <w:rsid w:val="000D71D7"/>
    <w:rsid w:val="000E0822"/>
    <w:rsid w:val="0010304D"/>
    <w:rsid w:val="00131484"/>
    <w:rsid w:val="00160DDB"/>
    <w:rsid w:val="00183349"/>
    <w:rsid w:val="0019022A"/>
    <w:rsid w:val="00190628"/>
    <w:rsid w:val="001932A9"/>
    <w:rsid w:val="00197A13"/>
    <w:rsid w:val="001A2DA0"/>
    <w:rsid w:val="001B2688"/>
    <w:rsid w:val="001B5675"/>
    <w:rsid w:val="001E22F0"/>
    <w:rsid w:val="001E5BF5"/>
    <w:rsid w:val="002155B7"/>
    <w:rsid w:val="00231965"/>
    <w:rsid w:val="00234060"/>
    <w:rsid w:val="002349B9"/>
    <w:rsid w:val="00236CBE"/>
    <w:rsid w:val="0025606D"/>
    <w:rsid w:val="00263EA9"/>
    <w:rsid w:val="0026593B"/>
    <w:rsid w:val="00266FC9"/>
    <w:rsid w:val="002B70EF"/>
    <w:rsid w:val="002E0187"/>
    <w:rsid w:val="002E4826"/>
    <w:rsid w:val="003017CD"/>
    <w:rsid w:val="00332925"/>
    <w:rsid w:val="00360BEB"/>
    <w:rsid w:val="00363D24"/>
    <w:rsid w:val="0037075D"/>
    <w:rsid w:val="0039004D"/>
    <w:rsid w:val="003A3491"/>
    <w:rsid w:val="003F63EC"/>
    <w:rsid w:val="00406D0F"/>
    <w:rsid w:val="004460D2"/>
    <w:rsid w:val="004643B5"/>
    <w:rsid w:val="00475AC8"/>
    <w:rsid w:val="0049747E"/>
    <w:rsid w:val="004A5D91"/>
    <w:rsid w:val="004E488C"/>
    <w:rsid w:val="004E6DA5"/>
    <w:rsid w:val="00506EE9"/>
    <w:rsid w:val="00521F18"/>
    <w:rsid w:val="00541560"/>
    <w:rsid w:val="005B776E"/>
    <w:rsid w:val="00624ED3"/>
    <w:rsid w:val="0062767A"/>
    <w:rsid w:val="00647F2E"/>
    <w:rsid w:val="00654E56"/>
    <w:rsid w:val="00667245"/>
    <w:rsid w:val="00677C7A"/>
    <w:rsid w:val="006F757F"/>
    <w:rsid w:val="007046A2"/>
    <w:rsid w:val="007133EB"/>
    <w:rsid w:val="00713B43"/>
    <w:rsid w:val="00775429"/>
    <w:rsid w:val="007A3201"/>
    <w:rsid w:val="007B2109"/>
    <w:rsid w:val="007D6764"/>
    <w:rsid w:val="007E670A"/>
    <w:rsid w:val="0083135B"/>
    <w:rsid w:val="0083572A"/>
    <w:rsid w:val="00840EDD"/>
    <w:rsid w:val="00853ED9"/>
    <w:rsid w:val="008B2062"/>
    <w:rsid w:val="008D04C2"/>
    <w:rsid w:val="00940993"/>
    <w:rsid w:val="0098458B"/>
    <w:rsid w:val="009B71E1"/>
    <w:rsid w:val="009E2E1A"/>
    <w:rsid w:val="009F287E"/>
    <w:rsid w:val="00A20DD6"/>
    <w:rsid w:val="00A566C5"/>
    <w:rsid w:val="00A65081"/>
    <w:rsid w:val="00AA1D35"/>
    <w:rsid w:val="00AA7819"/>
    <w:rsid w:val="00AC5904"/>
    <w:rsid w:val="00AC7AA4"/>
    <w:rsid w:val="00AE290B"/>
    <w:rsid w:val="00B475AA"/>
    <w:rsid w:val="00B715BC"/>
    <w:rsid w:val="00B74C62"/>
    <w:rsid w:val="00BB287B"/>
    <w:rsid w:val="00BB2F45"/>
    <w:rsid w:val="00BE1D66"/>
    <w:rsid w:val="00BE74E9"/>
    <w:rsid w:val="00BF388A"/>
    <w:rsid w:val="00BF44A0"/>
    <w:rsid w:val="00C13F46"/>
    <w:rsid w:val="00C61EB9"/>
    <w:rsid w:val="00C72970"/>
    <w:rsid w:val="00CA1FE6"/>
    <w:rsid w:val="00CD5CE5"/>
    <w:rsid w:val="00CE14C1"/>
    <w:rsid w:val="00D061C5"/>
    <w:rsid w:val="00D455ED"/>
    <w:rsid w:val="00D678B8"/>
    <w:rsid w:val="00D76D5C"/>
    <w:rsid w:val="00DC7CBB"/>
    <w:rsid w:val="00DD0EAF"/>
    <w:rsid w:val="00DE5FAE"/>
    <w:rsid w:val="00E41158"/>
    <w:rsid w:val="00E52B8E"/>
    <w:rsid w:val="00E813E5"/>
    <w:rsid w:val="00EB7B63"/>
    <w:rsid w:val="00EC2224"/>
    <w:rsid w:val="00EC65E6"/>
    <w:rsid w:val="00EE60E2"/>
    <w:rsid w:val="00F043F0"/>
    <w:rsid w:val="00F47B2E"/>
    <w:rsid w:val="00F835E0"/>
    <w:rsid w:val="00F85037"/>
    <w:rsid w:val="00F8727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AF114-4E0E-4E8D-B926-85FEF012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AA"/>
  </w:style>
  <w:style w:type="paragraph" w:styleId="Stopka">
    <w:name w:val="footer"/>
    <w:basedOn w:val="Normalny"/>
    <w:link w:val="StopkaZnak"/>
    <w:uiPriority w:val="99"/>
    <w:unhideWhenUsed/>
    <w:rsid w:val="00B4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AA"/>
  </w:style>
  <w:style w:type="paragraph" w:styleId="Tekstdymka">
    <w:name w:val="Balloon Text"/>
    <w:basedOn w:val="Normalny"/>
    <w:link w:val="TekstdymkaZnak"/>
    <w:uiPriority w:val="99"/>
    <w:semiHidden/>
    <w:unhideWhenUsed/>
    <w:rsid w:val="00B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AA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EC65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EC65E6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36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0BEB"/>
    <w:rPr>
      <w:vertAlign w:val="superscript"/>
    </w:rPr>
  </w:style>
  <w:style w:type="character" w:styleId="Hipercze">
    <w:name w:val="Hyperlink"/>
    <w:rsid w:val="00360BEB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55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55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komentarza">
    <w:name w:val="annotation text"/>
    <w:basedOn w:val="Normalny"/>
    <w:link w:val="TekstkomentarzaZnak"/>
    <w:unhideWhenUsed/>
    <w:rsid w:val="00D455E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5E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E2E1A"/>
    <w:rPr>
      <w:sz w:val="16"/>
      <w:szCs w:val="16"/>
    </w:rPr>
  </w:style>
  <w:style w:type="paragraph" w:customStyle="1" w:styleId="TreA">
    <w:name w:val="Treść A"/>
    <w:rsid w:val="00234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9E99-E71B-472E-840E-FD48C0AF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Łukasz Lembas</cp:lastModifiedBy>
  <cp:revision>3</cp:revision>
  <dcterms:created xsi:type="dcterms:W3CDTF">2019-05-13T10:27:00Z</dcterms:created>
  <dcterms:modified xsi:type="dcterms:W3CDTF">2019-05-13T11:29:00Z</dcterms:modified>
</cp:coreProperties>
</file>